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CAA32" w14:textId="3444AF8D" w:rsidR="005A5F41" w:rsidRDefault="005A5F41">
      <w:pPr>
        <w:rPr>
          <w:rFonts w:ascii="Arial" w:hAnsi="Arial" w:cs="Arial"/>
          <w:b/>
          <w:bCs/>
        </w:rPr>
      </w:pPr>
      <w:r w:rsidRPr="00B61120">
        <w:rPr>
          <w:rFonts w:ascii="Arial" w:hAnsi="Arial" w:cs="Arial"/>
          <w:b/>
          <w:bCs/>
        </w:rPr>
        <w:t xml:space="preserve">COOK ISLANDS VOYAGING SOCIETY, GOVERNANCE WORKING PARTY </w:t>
      </w:r>
    </w:p>
    <w:p w14:paraId="4A0F94F4" w14:textId="77777777" w:rsidR="00E07B1F" w:rsidRPr="00E07B1F" w:rsidRDefault="00E07B1F">
      <w:pPr>
        <w:rPr>
          <w:rFonts w:ascii="Arial" w:hAnsi="Arial" w:cs="Arial"/>
          <w:b/>
          <w:bCs/>
        </w:rPr>
      </w:pPr>
    </w:p>
    <w:p w14:paraId="3B18F995" w14:textId="139C0052" w:rsidR="002C77EC" w:rsidRDefault="008B5FB4">
      <w:pPr>
        <w:rPr>
          <w:rFonts w:ascii="Arial" w:hAnsi="Arial" w:cs="Arial"/>
          <w:b/>
          <w:bCs/>
        </w:rPr>
      </w:pPr>
      <w:r w:rsidRPr="008B5FB4">
        <w:rPr>
          <w:rFonts w:ascii="Arial" w:hAnsi="Arial" w:cs="Arial"/>
          <w:b/>
          <w:bCs/>
        </w:rPr>
        <w:t xml:space="preserve">GWP </w:t>
      </w:r>
      <w:r w:rsidR="00182D25" w:rsidRPr="008B5FB4">
        <w:rPr>
          <w:rFonts w:ascii="Arial" w:hAnsi="Arial" w:cs="Arial"/>
          <w:b/>
          <w:bCs/>
        </w:rPr>
        <w:t xml:space="preserve">TERMS OF REFERENCE </w:t>
      </w:r>
    </w:p>
    <w:p w14:paraId="62C4F938" w14:textId="1B7D57AE" w:rsidR="008B5FB4" w:rsidRPr="001F5CEE" w:rsidRDefault="008B5FB4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1F5CEE">
        <w:rPr>
          <w:rFonts w:ascii="Arial" w:hAnsi="Arial" w:cs="Arial"/>
          <w:b/>
          <w:bCs/>
          <w:i/>
          <w:iCs/>
          <w:sz w:val="24"/>
          <w:szCs w:val="24"/>
        </w:rPr>
        <w:t>Consider appro</w:t>
      </w:r>
      <w:r w:rsidR="0039070B" w:rsidRPr="001F5CEE">
        <w:rPr>
          <w:rFonts w:ascii="Arial" w:hAnsi="Arial" w:cs="Arial"/>
          <w:b/>
          <w:bCs/>
          <w:i/>
          <w:iCs/>
          <w:sz w:val="24"/>
          <w:szCs w:val="24"/>
        </w:rPr>
        <w:t>p</w:t>
      </w:r>
      <w:r w:rsidRPr="001F5CEE">
        <w:rPr>
          <w:rFonts w:ascii="Arial" w:hAnsi="Arial" w:cs="Arial"/>
          <w:b/>
          <w:bCs/>
          <w:i/>
          <w:iCs/>
          <w:sz w:val="24"/>
          <w:szCs w:val="24"/>
        </w:rPr>
        <w:t>riate governan</w:t>
      </w:r>
      <w:r w:rsidR="0039070B" w:rsidRPr="001F5CEE">
        <w:rPr>
          <w:rFonts w:ascii="Arial" w:hAnsi="Arial" w:cs="Arial"/>
          <w:b/>
          <w:bCs/>
          <w:i/>
          <w:iCs/>
          <w:sz w:val="24"/>
          <w:szCs w:val="24"/>
        </w:rPr>
        <w:t>c</w:t>
      </w:r>
      <w:r w:rsidRPr="001F5CEE">
        <w:rPr>
          <w:rFonts w:ascii="Arial" w:hAnsi="Arial" w:cs="Arial"/>
          <w:b/>
          <w:bCs/>
          <w:i/>
          <w:iCs/>
          <w:sz w:val="24"/>
          <w:szCs w:val="24"/>
        </w:rPr>
        <w:t>e &amp; organisation</w:t>
      </w:r>
      <w:r w:rsidR="0039070B" w:rsidRPr="001F5CEE">
        <w:rPr>
          <w:rFonts w:ascii="Arial" w:hAnsi="Arial" w:cs="Arial"/>
          <w:b/>
          <w:bCs/>
          <w:i/>
          <w:iCs/>
          <w:sz w:val="24"/>
          <w:szCs w:val="24"/>
        </w:rPr>
        <w:t xml:space="preserve">al structures </w:t>
      </w:r>
      <w:r w:rsidR="002D3B3F">
        <w:rPr>
          <w:rFonts w:ascii="Arial" w:hAnsi="Arial" w:cs="Arial"/>
          <w:b/>
          <w:bCs/>
          <w:i/>
          <w:iCs/>
          <w:sz w:val="24"/>
          <w:szCs w:val="24"/>
        </w:rPr>
        <w:t>and</w:t>
      </w:r>
      <w:r w:rsidR="0039070B" w:rsidRPr="001F5CEE">
        <w:rPr>
          <w:rFonts w:ascii="Arial" w:hAnsi="Arial" w:cs="Arial"/>
          <w:b/>
          <w:bCs/>
          <w:i/>
          <w:iCs/>
          <w:sz w:val="24"/>
          <w:szCs w:val="24"/>
        </w:rPr>
        <w:t xml:space="preserve">  </w:t>
      </w:r>
    </w:p>
    <w:p w14:paraId="2C17FBC5" w14:textId="77777777" w:rsidR="00CF5B9D" w:rsidRDefault="00CF5B9D" w:rsidP="0081703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Review the Constitution &amp; the 2018 sub-committee</w:t>
      </w:r>
    </w:p>
    <w:p w14:paraId="67FC973A" w14:textId="3FD41410" w:rsidR="00CF5B9D" w:rsidRPr="008B5FB4" w:rsidRDefault="00CF5B9D" w:rsidP="00CF5B9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B5FB4">
        <w:rPr>
          <w:rFonts w:ascii="Arial" w:hAnsi="Arial" w:cs="Arial"/>
          <w:sz w:val="24"/>
          <w:szCs w:val="24"/>
        </w:rPr>
        <w:t xml:space="preserve">Align </w:t>
      </w:r>
      <w:r>
        <w:rPr>
          <w:rFonts w:ascii="Arial" w:hAnsi="Arial" w:cs="Arial"/>
          <w:sz w:val="24"/>
          <w:szCs w:val="24"/>
        </w:rPr>
        <w:t xml:space="preserve">the business of the society </w:t>
      </w:r>
      <w:r w:rsidRPr="008B5FB4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 xml:space="preserve">Internationally Accepted Best Practice &amp; raise the profile of the Society.  </w:t>
      </w:r>
    </w:p>
    <w:p w14:paraId="63264EAB" w14:textId="790944C8" w:rsidR="00CF5B9D" w:rsidRPr="008B5FB4" w:rsidRDefault="00CF5B9D" w:rsidP="00CF5B9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8B5FB4">
        <w:rPr>
          <w:rFonts w:ascii="Arial" w:hAnsi="Arial" w:cs="Arial"/>
          <w:sz w:val="24"/>
          <w:szCs w:val="24"/>
        </w:rPr>
        <w:t xml:space="preserve">lign </w:t>
      </w:r>
      <w:r w:rsidR="002D3B3F">
        <w:rPr>
          <w:rFonts w:ascii="Arial" w:hAnsi="Arial" w:cs="Arial"/>
          <w:sz w:val="24"/>
          <w:szCs w:val="24"/>
        </w:rPr>
        <w:t xml:space="preserve">to </w:t>
      </w:r>
      <w:r w:rsidRPr="008B5FB4">
        <w:rPr>
          <w:rFonts w:ascii="Arial" w:hAnsi="Arial" w:cs="Arial"/>
          <w:sz w:val="24"/>
          <w:szCs w:val="24"/>
        </w:rPr>
        <w:t>the Society’s Strategic Vision, Mission, Values &amp; Directions</w:t>
      </w:r>
    </w:p>
    <w:p w14:paraId="5A149098" w14:textId="70B87240" w:rsidR="00CF5B9D" w:rsidRPr="00CF5B9D" w:rsidRDefault="00CF5B9D" w:rsidP="00CF5B9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Provide to p</w:t>
      </w:r>
      <w:r w:rsidRPr="008B5FB4">
        <w:rPr>
          <w:rFonts w:ascii="Arial" w:hAnsi="Arial" w:cs="Arial"/>
          <w:sz w:val="24"/>
          <w:szCs w:val="24"/>
        </w:rPr>
        <w:t>rofessionalis</w:t>
      </w:r>
      <w:r>
        <w:rPr>
          <w:rFonts w:ascii="Arial" w:hAnsi="Arial" w:cs="Arial"/>
          <w:sz w:val="24"/>
          <w:szCs w:val="24"/>
        </w:rPr>
        <w:t>e</w:t>
      </w:r>
      <w:r w:rsidRPr="008B5FB4">
        <w:rPr>
          <w:rFonts w:ascii="Arial" w:hAnsi="Arial" w:cs="Arial"/>
          <w:sz w:val="24"/>
          <w:szCs w:val="24"/>
        </w:rPr>
        <w:t xml:space="preserve"> the</w:t>
      </w:r>
      <w:r>
        <w:rPr>
          <w:rFonts w:ascii="Arial" w:hAnsi="Arial" w:cs="Arial"/>
          <w:sz w:val="24"/>
          <w:szCs w:val="24"/>
        </w:rPr>
        <w:t xml:space="preserve"> </w:t>
      </w:r>
      <w:r w:rsidRPr="008B5FB4">
        <w:rPr>
          <w:rFonts w:ascii="Arial" w:hAnsi="Arial" w:cs="Arial"/>
          <w:sz w:val="24"/>
          <w:szCs w:val="24"/>
        </w:rPr>
        <w:t>business of the Society, Executive Committee</w:t>
      </w:r>
      <w:r>
        <w:rPr>
          <w:rFonts w:ascii="Arial" w:hAnsi="Arial" w:cs="Arial"/>
          <w:sz w:val="24"/>
          <w:szCs w:val="24"/>
        </w:rPr>
        <w:t xml:space="preserve"> and Management, </w:t>
      </w:r>
      <w:r w:rsidR="002D3B3F">
        <w:rPr>
          <w:rFonts w:ascii="Arial" w:hAnsi="Arial" w:cs="Arial"/>
          <w:sz w:val="24"/>
          <w:szCs w:val="24"/>
        </w:rPr>
        <w:t xml:space="preserve">enabling </w:t>
      </w:r>
      <w:r>
        <w:rPr>
          <w:rFonts w:ascii="Arial" w:hAnsi="Arial" w:cs="Arial"/>
          <w:sz w:val="24"/>
          <w:szCs w:val="24"/>
        </w:rPr>
        <w:t>appoint</w:t>
      </w:r>
      <w:r w:rsidR="002D3B3F">
        <w:rPr>
          <w:rFonts w:ascii="Arial" w:hAnsi="Arial" w:cs="Arial"/>
          <w:sz w:val="24"/>
          <w:szCs w:val="24"/>
        </w:rPr>
        <w:t>ment of a Director</w:t>
      </w:r>
      <w:r w:rsidRPr="008B5FB4">
        <w:rPr>
          <w:rFonts w:ascii="Arial" w:hAnsi="Arial" w:cs="Arial"/>
          <w:sz w:val="24"/>
          <w:szCs w:val="24"/>
        </w:rPr>
        <w:t xml:space="preserve"> &amp; </w:t>
      </w:r>
      <w:r>
        <w:rPr>
          <w:rFonts w:ascii="Arial" w:hAnsi="Arial" w:cs="Arial"/>
          <w:sz w:val="24"/>
          <w:szCs w:val="24"/>
        </w:rPr>
        <w:t xml:space="preserve">employed staff. </w:t>
      </w:r>
    </w:p>
    <w:p w14:paraId="6DA959A0" w14:textId="0FC7914E" w:rsidR="00182D25" w:rsidRDefault="00E84C1B" w:rsidP="00CF5B9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considering post-pandemic impacts </w:t>
      </w:r>
      <w:r w:rsidR="00110D0B">
        <w:rPr>
          <w:rFonts w:ascii="Arial" w:hAnsi="Arial" w:cs="Arial"/>
          <w:sz w:val="24"/>
          <w:szCs w:val="24"/>
        </w:rPr>
        <w:t>upon our</w:t>
      </w:r>
      <w:r>
        <w:rPr>
          <w:rFonts w:ascii="Arial" w:hAnsi="Arial" w:cs="Arial"/>
          <w:sz w:val="24"/>
          <w:szCs w:val="24"/>
        </w:rPr>
        <w:t xml:space="preserve"> </w:t>
      </w:r>
      <w:r w:rsidR="008E127F">
        <w:rPr>
          <w:rFonts w:ascii="Arial" w:hAnsi="Arial" w:cs="Arial"/>
          <w:sz w:val="24"/>
          <w:szCs w:val="24"/>
        </w:rPr>
        <w:t xml:space="preserve">Continuity, </w:t>
      </w:r>
      <w:r w:rsidR="002D3B3F">
        <w:rPr>
          <w:rFonts w:ascii="Arial" w:hAnsi="Arial" w:cs="Arial"/>
          <w:sz w:val="24"/>
          <w:szCs w:val="24"/>
        </w:rPr>
        <w:t xml:space="preserve">our </w:t>
      </w:r>
      <w:r w:rsidR="00D63550">
        <w:rPr>
          <w:rFonts w:ascii="Arial" w:hAnsi="Arial" w:cs="Arial"/>
          <w:sz w:val="24"/>
          <w:szCs w:val="24"/>
        </w:rPr>
        <w:t>Commercial</w:t>
      </w:r>
      <w:r w:rsidR="008C109C">
        <w:rPr>
          <w:rFonts w:ascii="Arial" w:hAnsi="Arial" w:cs="Arial"/>
          <w:sz w:val="24"/>
          <w:szCs w:val="24"/>
        </w:rPr>
        <w:t xml:space="preserve"> Donor &amp; Sponsor Revenues</w:t>
      </w:r>
      <w:r w:rsidR="00D63550">
        <w:rPr>
          <w:rFonts w:ascii="Arial" w:hAnsi="Arial" w:cs="Arial"/>
          <w:sz w:val="24"/>
          <w:szCs w:val="24"/>
        </w:rPr>
        <w:t xml:space="preserve">, </w:t>
      </w:r>
      <w:r w:rsidR="002D3B3F">
        <w:rPr>
          <w:rFonts w:ascii="Arial" w:hAnsi="Arial" w:cs="Arial"/>
          <w:sz w:val="24"/>
          <w:szCs w:val="24"/>
        </w:rPr>
        <w:t>our program m</w:t>
      </w:r>
      <w:r w:rsidR="00D63550">
        <w:rPr>
          <w:rFonts w:ascii="Arial" w:hAnsi="Arial" w:cs="Arial"/>
          <w:sz w:val="24"/>
          <w:szCs w:val="24"/>
        </w:rPr>
        <w:t xml:space="preserve">arketing, </w:t>
      </w:r>
      <w:r w:rsidR="002D3B3F">
        <w:rPr>
          <w:rFonts w:ascii="Arial" w:hAnsi="Arial" w:cs="Arial"/>
          <w:sz w:val="24"/>
          <w:szCs w:val="24"/>
        </w:rPr>
        <w:t>m</w:t>
      </w:r>
      <w:r w:rsidR="00EE3DBD" w:rsidRPr="008B5FB4">
        <w:rPr>
          <w:rFonts w:ascii="Arial" w:hAnsi="Arial" w:cs="Arial"/>
          <w:sz w:val="24"/>
          <w:szCs w:val="24"/>
        </w:rPr>
        <w:t>edia</w:t>
      </w:r>
      <w:r w:rsidR="00EC7EC3">
        <w:rPr>
          <w:rFonts w:ascii="Arial" w:hAnsi="Arial" w:cs="Arial"/>
          <w:sz w:val="24"/>
          <w:szCs w:val="24"/>
        </w:rPr>
        <w:t>, IT</w:t>
      </w:r>
      <w:r w:rsidR="00EE3DBD" w:rsidRPr="008B5FB4">
        <w:rPr>
          <w:rFonts w:ascii="Arial" w:hAnsi="Arial" w:cs="Arial"/>
          <w:sz w:val="24"/>
          <w:szCs w:val="24"/>
        </w:rPr>
        <w:t xml:space="preserve"> &amp; </w:t>
      </w:r>
      <w:r w:rsidR="002D3B3F">
        <w:rPr>
          <w:rFonts w:ascii="Arial" w:hAnsi="Arial" w:cs="Arial"/>
          <w:sz w:val="24"/>
          <w:szCs w:val="24"/>
        </w:rPr>
        <w:t>d</w:t>
      </w:r>
      <w:r w:rsidR="00EE3DBD" w:rsidRPr="008B5FB4">
        <w:rPr>
          <w:rFonts w:ascii="Arial" w:hAnsi="Arial" w:cs="Arial"/>
          <w:sz w:val="24"/>
          <w:szCs w:val="24"/>
        </w:rPr>
        <w:t xml:space="preserve">igital </w:t>
      </w:r>
      <w:r w:rsidR="00EC7EC3">
        <w:rPr>
          <w:rFonts w:ascii="Arial" w:hAnsi="Arial" w:cs="Arial"/>
          <w:sz w:val="24"/>
          <w:szCs w:val="24"/>
        </w:rPr>
        <w:t>innovation</w:t>
      </w:r>
      <w:r>
        <w:rPr>
          <w:rFonts w:ascii="Arial" w:hAnsi="Arial" w:cs="Arial"/>
          <w:sz w:val="24"/>
          <w:szCs w:val="24"/>
        </w:rPr>
        <w:t>;</w:t>
      </w:r>
      <w:r w:rsidR="00EC7EC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give </w:t>
      </w:r>
      <w:proofErr w:type="gramStart"/>
      <w:r>
        <w:rPr>
          <w:rFonts w:ascii="Arial" w:hAnsi="Arial" w:cs="Arial"/>
          <w:sz w:val="24"/>
          <w:szCs w:val="24"/>
        </w:rPr>
        <w:t xml:space="preserve">particular </w:t>
      </w:r>
      <w:r w:rsidR="00110D0B">
        <w:rPr>
          <w:rFonts w:ascii="Arial" w:hAnsi="Arial" w:cs="Arial"/>
          <w:sz w:val="24"/>
          <w:szCs w:val="24"/>
        </w:rPr>
        <w:t>recognition</w:t>
      </w:r>
      <w:proofErr w:type="gramEnd"/>
      <w:r w:rsidR="00110D0B">
        <w:rPr>
          <w:rFonts w:ascii="Arial" w:hAnsi="Arial" w:cs="Arial"/>
          <w:sz w:val="24"/>
          <w:szCs w:val="24"/>
        </w:rPr>
        <w:t xml:space="preserve"> to the </w:t>
      </w:r>
      <w:r w:rsidR="00EE3DBD" w:rsidRPr="008B5FB4">
        <w:rPr>
          <w:rFonts w:ascii="Arial" w:hAnsi="Arial" w:cs="Arial"/>
          <w:sz w:val="24"/>
          <w:szCs w:val="24"/>
        </w:rPr>
        <w:t>Society’s</w:t>
      </w:r>
      <w:r w:rsidR="00EC7EC3">
        <w:rPr>
          <w:rFonts w:ascii="Arial" w:hAnsi="Arial" w:cs="Arial"/>
          <w:sz w:val="24"/>
          <w:szCs w:val="24"/>
        </w:rPr>
        <w:t xml:space="preserve"> affairs</w:t>
      </w:r>
      <w:r w:rsidR="008E127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purpose, values, </w:t>
      </w:r>
      <w:r w:rsidR="00277442">
        <w:rPr>
          <w:rFonts w:ascii="Arial" w:hAnsi="Arial" w:cs="Arial"/>
          <w:sz w:val="24"/>
          <w:szCs w:val="24"/>
        </w:rPr>
        <w:t>history, traditions</w:t>
      </w:r>
      <w:r>
        <w:rPr>
          <w:rFonts w:ascii="Arial" w:hAnsi="Arial" w:cs="Arial"/>
          <w:sz w:val="24"/>
          <w:szCs w:val="24"/>
        </w:rPr>
        <w:t xml:space="preserve">, </w:t>
      </w:r>
      <w:r w:rsidR="00110D0B">
        <w:rPr>
          <w:rFonts w:ascii="Arial" w:hAnsi="Arial" w:cs="Arial"/>
          <w:sz w:val="24"/>
          <w:szCs w:val="24"/>
        </w:rPr>
        <w:t xml:space="preserve">Voyages, Vaka’s &amp; </w:t>
      </w:r>
      <w:r w:rsidR="00EE3DBD" w:rsidRPr="008B5FB4">
        <w:rPr>
          <w:rFonts w:ascii="Arial" w:hAnsi="Arial" w:cs="Arial"/>
          <w:sz w:val="24"/>
          <w:szCs w:val="24"/>
        </w:rPr>
        <w:t>records</w:t>
      </w:r>
      <w:r w:rsidR="00277442">
        <w:rPr>
          <w:rFonts w:ascii="Arial" w:hAnsi="Arial" w:cs="Arial"/>
          <w:sz w:val="24"/>
          <w:szCs w:val="24"/>
        </w:rPr>
        <w:t xml:space="preserve"> of </w:t>
      </w:r>
      <w:r w:rsidR="00EE3DBD" w:rsidRPr="008B5FB4">
        <w:rPr>
          <w:rFonts w:ascii="Arial" w:hAnsi="Arial" w:cs="Arial"/>
          <w:sz w:val="24"/>
          <w:szCs w:val="24"/>
        </w:rPr>
        <w:t>achievements</w:t>
      </w:r>
    </w:p>
    <w:p w14:paraId="0FF57EF7" w14:textId="230C185E" w:rsidR="00CF5B9D" w:rsidRPr="00CF5B9D" w:rsidRDefault="00CF5B9D" w:rsidP="00CF5B9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B5FB4">
        <w:rPr>
          <w:rFonts w:ascii="Arial" w:hAnsi="Arial" w:cs="Arial"/>
          <w:sz w:val="24"/>
          <w:szCs w:val="24"/>
        </w:rPr>
        <w:t>Consider a Deed of Trust structure</w:t>
      </w:r>
      <w:r>
        <w:rPr>
          <w:rFonts w:ascii="Arial" w:hAnsi="Arial" w:cs="Arial"/>
          <w:sz w:val="24"/>
          <w:szCs w:val="24"/>
        </w:rPr>
        <w:t xml:space="preserve"> to preserve &amp; maintain the responsibilities as owners of</w:t>
      </w:r>
      <w:r w:rsidRPr="008B5FB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significant maritime certified </w:t>
      </w:r>
      <w:r w:rsidRPr="008B5FB4">
        <w:rPr>
          <w:rFonts w:ascii="Arial" w:hAnsi="Arial" w:cs="Arial"/>
          <w:sz w:val="24"/>
          <w:szCs w:val="24"/>
        </w:rPr>
        <w:t>capital assets</w:t>
      </w:r>
    </w:p>
    <w:p w14:paraId="0F11055D" w14:textId="06F433DA" w:rsidR="00E84C1B" w:rsidRPr="00CF5B9D" w:rsidRDefault="00E84C1B" w:rsidP="00CF5B9D">
      <w:pPr>
        <w:pStyle w:val="ListParagraph"/>
        <w:ind w:left="0"/>
        <w:rPr>
          <w:rFonts w:ascii="Arial" w:hAnsi="Arial" w:cs="Arial"/>
          <w:b/>
          <w:bCs/>
          <w:i/>
          <w:iCs/>
          <w:sz w:val="24"/>
          <w:szCs w:val="24"/>
        </w:rPr>
      </w:pPr>
      <w:r w:rsidRPr="00CF5B9D">
        <w:rPr>
          <w:rFonts w:ascii="Arial" w:hAnsi="Arial" w:cs="Arial"/>
          <w:b/>
          <w:bCs/>
          <w:i/>
          <w:iCs/>
          <w:sz w:val="24"/>
          <w:szCs w:val="24"/>
        </w:rPr>
        <w:t xml:space="preserve">In delivering these terms of </w:t>
      </w:r>
      <w:r w:rsidR="0027711A" w:rsidRPr="00CF5B9D">
        <w:rPr>
          <w:rFonts w:ascii="Arial" w:hAnsi="Arial" w:cs="Arial"/>
          <w:b/>
          <w:bCs/>
          <w:i/>
          <w:iCs/>
          <w:sz w:val="24"/>
          <w:szCs w:val="24"/>
        </w:rPr>
        <w:t>r</w:t>
      </w:r>
      <w:r w:rsidRPr="00CF5B9D">
        <w:rPr>
          <w:rFonts w:ascii="Arial" w:hAnsi="Arial" w:cs="Arial"/>
          <w:b/>
          <w:bCs/>
          <w:i/>
          <w:iCs/>
          <w:sz w:val="24"/>
          <w:szCs w:val="24"/>
        </w:rPr>
        <w:t xml:space="preserve">eference </w:t>
      </w:r>
    </w:p>
    <w:p w14:paraId="7D87BBEC" w14:textId="61B8CA4A" w:rsidR="0081703D" w:rsidRDefault="0027711A" w:rsidP="00E84C1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81703D" w:rsidRPr="008B5FB4">
        <w:rPr>
          <w:rFonts w:ascii="Arial" w:hAnsi="Arial" w:cs="Arial"/>
          <w:sz w:val="24"/>
          <w:szCs w:val="24"/>
        </w:rPr>
        <w:t>dd expertise &amp; knowledge resources to the Working Party</w:t>
      </w:r>
    </w:p>
    <w:p w14:paraId="28F0BAF7" w14:textId="499B664A" w:rsidR="0027711A" w:rsidRPr="002D3B3F" w:rsidRDefault="0027711A" w:rsidP="002D3B3F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246DF6" w:rsidRPr="00E84C1B">
        <w:rPr>
          <w:rFonts w:ascii="Arial" w:hAnsi="Arial" w:cs="Arial"/>
          <w:sz w:val="24"/>
          <w:szCs w:val="24"/>
        </w:rPr>
        <w:t xml:space="preserve">onsult </w:t>
      </w:r>
      <w:r w:rsidR="0081703D" w:rsidRPr="00E84C1B">
        <w:rPr>
          <w:rFonts w:ascii="Arial" w:hAnsi="Arial" w:cs="Arial"/>
          <w:sz w:val="24"/>
          <w:szCs w:val="24"/>
        </w:rPr>
        <w:t xml:space="preserve">widely with our </w:t>
      </w:r>
      <w:r w:rsidR="00246DF6" w:rsidRPr="00E84C1B">
        <w:rPr>
          <w:rFonts w:ascii="Arial" w:hAnsi="Arial" w:cs="Arial"/>
          <w:sz w:val="24"/>
          <w:szCs w:val="24"/>
        </w:rPr>
        <w:t>membership &amp; stakeholders</w:t>
      </w:r>
    </w:p>
    <w:p w14:paraId="5A99F55A" w14:textId="77777777" w:rsidR="002D3B3F" w:rsidRDefault="0027711A" w:rsidP="0027711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81703D" w:rsidRPr="0027711A">
        <w:rPr>
          <w:rFonts w:ascii="Arial" w:hAnsi="Arial" w:cs="Arial"/>
          <w:sz w:val="24"/>
          <w:szCs w:val="24"/>
        </w:rPr>
        <w:t xml:space="preserve">ake note of our </w:t>
      </w:r>
      <w:r w:rsidR="00CF5B9D">
        <w:rPr>
          <w:rFonts w:ascii="Arial" w:hAnsi="Arial" w:cs="Arial"/>
          <w:sz w:val="24"/>
          <w:szCs w:val="24"/>
        </w:rPr>
        <w:t xml:space="preserve">compliance obligations &amp; the March 2022 </w:t>
      </w:r>
      <w:r w:rsidR="0081703D" w:rsidRPr="0027711A">
        <w:rPr>
          <w:rFonts w:ascii="Arial" w:hAnsi="Arial" w:cs="Arial"/>
          <w:sz w:val="24"/>
          <w:szCs w:val="24"/>
        </w:rPr>
        <w:t>AGM and coordinate time</w:t>
      </w:r>
      <w:r w:rsidR="005A5F41" w:rsidRPr="0027711A">
        <w:rPr>
          <w:rFonts w:ascii="Arial" w:hAnsi="Arial" w:cs="Arial"/>
          <w:sz w:val="24"/>
          <w:szCs w:val="24"/>
        </w:rPr>
        <w:t xml:space="preserve">lines </w:t>
      </w:r>
      <w:r w:rsidR="0081703D" w:rsidRPr="0027711A">
        <w:rPr>
          <w:rFonts w:ascii="Arial" w:hAnsi="Arial" w:cs="Arial"/>
          <w:sz w:val="24"/>
          <w:szCs w:val="24"/>
        </w:rPr>
        <w:t>of th</w:t>
      </w:r>
      <w:r w:rsidR="005A5F41" w:rsidRPr="0027711A">
        <w:rPr>
          <w:rFonts w:ascii="Arial" w:hAnsi="Arial" w:cs="Arial"/>
          <w:sz w:val="24"/>
          <w:szCs w:val="24"/>
        </w:rPr>
        <w:t>is</w:t>
      </w:r>
      <w:r w:rsidR="0081703D" w:rsidRPr="0027711A">
        <w:rPr>
          <w:rFonts w:ascii="Arial" w:hAnsi="Arial" w:cs="Arial"/>
          <w:sz w:val="24"/>
          <w:szCs w:val="24"/>
        </w:rPr>
        <w:t xml:space="preserve"> review</w:t>
      </w:r>
    </w:p>
    <w:p w14:paraId="4673A37F" w14:textId="7F0B0DEB" w:rsidR="00246DF6" w:rsidRPr="0027711A" w:rsidRDefault="002D3B3F" w:rsidP="0027711A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report regularly to the Executive Board</w:t>
      </w:r>
      <w:r w:rsidR="0081703D" w:rsidRPr="0027711A">
        <w:rPr>
          <w:rFonts w:ascii="Arial" w:hAnsi="Arial" w:cs="Arial"/>
          <w:sz w:val="24"/>
          <w:szCs w:val="24"/>
        </w:rPr>
        <w:t xml:space="preserve">  </w:t>
      </w:r>
    </w:p>
    <w:p w14:paraId="426A8293" w14:textId="72E11004" w:rsidR="006B67A1" w:rsidRPr="0000269A" w:rsidRDefault="005A5F41" w:rsidP="0051749A">
      <w:pPr>
        <w:rPr>
          <w:rFonts w:ascii="Arial" w:hAnsi="Arial" w:cs="Arial"/>
          <w:b/>
          <w:bCs/>
          <w:sz w:val="24"/>
          <w:szCs w:val="24"/>
        </w:rPr>
      </w:pPr>
      <w:r w:rsidRPr="0000269A">
        <w:rPr>
          <w:rFonts w:ascii="Arial" w:hAnsi="Arial" w:cs="Arial"/>
          <w:b/>
          <w:bCs/>
          <w:sz w:val="24"/>
          <w:szCs w:val="24"/>
        </w:rPr>
        <w:t xml:space="preserve">GWP </w:t>
      </w:r>
      <w:r w:rsidR="00E07B1F">
        <w:rPr>
          <w:rFonts w:ascii="Arial" w:hAnsi="Arial" w:cs="Arial"/>
          <w:b/>
          <w:bCs/>
          <w:sz w:val="24"/>
          <w:szCs w:val="24"/>
        </w:rPr>
        <w:t xml:space="preserve">&amp; </w:t>
      </w:r>
      <w:r w:rsidRPr="0000269A">
        <w:rPr>
          <w:rFonts w:ascii="Arial" w:hAnsi="Arial" w:cs="Arial"/>
          <w:b/>
          <w:bCs/>
          <w:sz w:val="24"/>
          <w:szCs w:val="24"/>
        </w:rPr>
        <w:t xml:space="preserve">PROCEDURES </w:t>
      </w:r>
    </w:p>
    <w:p w14:paraId="15D1AC2C" w14:textId="31AE1FE0" w:rsidR="006B67A1" w:rsidRPr="00585AB0" w:rsidRDefault="006B67A1" w:rsidP="006B67A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The GWP members are Ian Karika (President), Byron </w:t>
      </w:r>
      <w:r w:rsidR="0051749A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Brown 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(Secretary), Bim </w:t>
      </w:r>
      <w:r w:rsidR="0051749A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Tou 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>(Exec), Tony Manarangi (Legal)</w:t>
      </w:r>
      <w:r w:rsidR="0051749A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&amp; John Tierney (Coordinator). The GWP have added 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>Caren Rangi (Corporate)</w:t>
      </w:r>
      <w:r w:rsidR="002D3B3F" w:rsidRPr="00585AB0">
        <w:rPr>
          <w:rFonts w:ascii="Arial" w:hAnsi="Arial" w:cs="Arial"/>
          <w:sz w:val="24"/>
          <w:szCs w:val="24"/>
          <w:shd w:val="clear" w:color="auto" w:fill="FFFFFF"/>
        </w:rPr>
        <w:t>, Wendel Karati (Civil Society) &amp; Teina McKenzie</w:t>
      </w:r>
      <w:r w:rsidR="0000269A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D3B3F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(2018 Review) </w:t>
      </w:r>
      <w:r w:rsidR="0000269A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and </w:t>
      </w:r>
      <w:r w:rsidR="002D3B3F" w:rsidRPr="00585AB0">
        <w:rPr>
          <w:rFonts w:ascii="Arial" w:hAnsi="Arial" w:cs="Arial"/>
          <w:sz w:val="24"/>
          <w:szCs w:val="24"/>
          <w:shd w:val="clear" w:color="auto" w:fill="FFFFFF"/>
        </w:rPr>
        <w:t>may</w:t>
      </w:r>
      <w:r w:rsidR="0000269A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add resources as required.</w:t>
      </w:r>
    </w:p>
    <w:p w14:paraId="52F052AD" w14:textId="24713A89" w:rsidR="006B67A1" w:rsidRPr="00585AB0" w:rsidRDefault="006B67A1" w:rsidP="006B67A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GWP meets </w:t>
      </w:r>
      <w:r w:rsidR="00E07B1F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regularly using </w:t>
      </w:r>
      <w:r w:rsidR="0000269A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zoom </w:t>
      </w:r>
      <w:r w:rsidR="00E07B1F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&amp; has agreed use of the 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>MCI Board room</w:t>
      </w:r>
    </w:p>
    <w:p w14:paraId="590A5594" w14:textId="51176016" w:rsidR="006B67A1" w:rsidRPr="00585AB0" w:rsidRDefault="00E07B1F" w:rsidP="006B67A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The GWP has an </w:t>
      </w:r>
      <w:r w:rsidR="006B67A1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Open invite to the CIVS Executive Board, the Society’s membership &amp; stakeholder to participate in these 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working </w:t>
      </w:r>
      <w:r w:rsidR="006B67A1" w:rsidRPr="00585AB0">
        <w:rPr>
          <w:rFonts w:ascii="Arial" w:hAnsi="Arial" w:cs="Arial"/>
          <w:sz w:val="24"/>
          <w:szCs w:val="24"/>
          <w:shd w:val="clear" w:color="auto" w:fill="FFFFFF"/>
        </w:rPr>
        <w:t>sessions</w:t>
      </w:r>
    </w:p>
    <w:p w14:paraId="7C81FA49" w14:textId="43A35FA1" w:rsidR="006B67A1" w:rsidRPr="00585AB0" w:rsidRDefault="0000269A" w:rsidP="006B67A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6B67A1" w:rsidRPr="00585AB0">
        <w:rPr>
          <w:rFonts w:ascii="Arial" w:hAnsi="Arial" w:cs="Arial"/>
          <w:sz w:val="24"/>
          <w:szCs w:val="24"/>
          <w:shd w:val="clear" w:color="auto" w:fill="FFFFFF"/>
        </w:rPr>
        <w:t>format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of</w:t>
      </w:r>
      <w:r w:rsidR="006B67A1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topic discussions</w:t>
      </w:r>
      <w:r w:rsidR="008C109C" w:rsidRPr="00585AB0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6B67A1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delegation of 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detailed </w:t>
      </w:r>
      <w:r w:rsidR="006B67A1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tasks, </w:t>
      </w:r>
      <w:r w:rsidR="00E07B1F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and </w:t>
      </w:r>
      <w:r w:rsidR="006B67A1" w:rsidRPr="00585AB0">
        <w:rPr>
          <w:rFonts w:ascii="Arial" w:hAnsi="Arial" w:cs="Arial"/>
          <w:sz w:val="24"/>
          <w:szCs w:val="24"/>
          <w:shd w:val="clear" w:color="auto" w:fill="FFFFFF"/>
        </w:rPr>
        <w:t>interact</w:t>
      </w:r>
      <w:r w:rsidR="00E07B1F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ive timetable of meetings &amp; </w:t>
      </w:r>
      <w:r w:rsidR="006B67A1" w:rsidRPr="00585AB0">
        <w:rPr>
          <w:rFonts w:ascii="Arial" w:hAnsi="Arial" w:cs="Arial"/>
          <w:sz w:val="24"/>
          <w:szCs w:val="24"/>
          <w:shd w:val="clear" w:color="auto" w:fill="FFFFFF"/>
        </w:rPr>
        <w:t>report</w:t>
      </w:r>
      <w:r w:rsidR="00E07B1F" w:rsidRPr="00585AB0">
        <w:rPr>
          <w:rFonts w:ascii="Arial" w:hAnsi="Arial" w:cs="Arial"/>
          <w:sz w:val="24"/>
          <w:szCs w:val="24"/>
          <w:shd w:val="clear" w:color="auto" w:fill="FFFFFF"/>
        </w:rPr>
        <w:t>ing</w:t>
      </w:r>
      <w:r w:rsidR="006B67A1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07B1F" w:rsidRPr="00585AB0">
        <w:rPr>
          <w:rFonts w:ascii="Arial" w:hAnsi="Arial" w:cs="Arial"/>
          <w:sz w:val="24"/>
          <w:szCs w:val="24"/>
          <w:shd w:val="clear" w:color="auto" w:fill="FFFFFF"/>
        </w:rPr>
        <w:t>maintains the focus of the working party</w:t>
      </w:r>
      <w:r w:rsidR="006B67A1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 </w:t>
      </w:r>
    </w:p>
    <w:p w14:paraId="216BB576" w14:textId="1A077B73" w:rsidR="006B67A1" w:rsidRPr="00585AB0" w:rsidRDefault="0000269A" w:rsidP="006B67A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GWP </w:t>
      </w:r>
      <w:r w:rsidR="004262A1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progress is </w:t>
      </w:r>
      <w:r w:rsidR="00E07B1F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regularly updated &amp; 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posted to </w:t>
      </w:r>
      <w:r w:rsidR="004262A1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CIVS 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FB </w:t>
      </w:r>
    </w:p>
    <w:p w14:paraId="77A55DDA" w14:textId="59684807" w:rsidR="00B61120" w:rsidRPr="00585AB0" w:rsidRDefault="006B67A1" w:rsidP="006B67A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The GWP </w:t>
      </w:r>
      <w:r w:rsidR="0000269A" w:rsidRPr="00585AB0">
        <w:rPr>
          <w:rFonts w:ascii="Arial" w:hAnsi="Arial" w:cs="Arial"/>
          <w:sz w:val="24"/>
          <w:szCs w:val="24"/>
          <w:shd w:val="clear" w:color="auto" w:fill="FFFFFF"/>
        </w:rPr>
        <w:t>invi</w:t>
      </w:r>
      <w:r w:rsidR="00B61120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tes submissions &amp; </w:t>
      </w:r>
      <w:r w:rsidR="00E07B1F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regular </w:t>
      </w:r>
      <w:r w:rsidR="00B61120" w:rsidRPr="00585AB0">
        <w:rPr>
          <w:rFonts w:ascii="Arial" w:hAnsi="Arial" w:cs="Arial"/>
          <w:sz w:val="24"/>
          <w:szCs w:val="24"/>
          <w:shd w:val="clear" w:color="auto" w:fill="FFFFFF"/>
        </w:rPr>
        <w:t>res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>po</w:t>
      </w:r>
      <w:r w:rsidR="00B61120" w:rsidRPr="00585AB0">
        <w:rPr>
          <w:rFonts w:ascii="Arial" w:hAnsi="Arial" w:cs="Arial"/>
          <w:sz w:val="24"/>
          <w:szCs w:val="24"/>
          <w:shd w:val="clear" w:color="auto" w:fill="FFFFFF"/>
        </w:rPr>
        <w:t>n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>se</w:t>
      </w:r>
      <w:r w:rsidR="0000269A" w:rsidRPr="00585AB0">
        <w:rPr>
          <w:rFonts w:ascii="Arial" w:hAnsi="Arial" w:cs="Arial"/>
          <w:sz w:val="24"/>
          <w:szCs w:val="24"/>
          <w:shd w:val="clear" w:color="auto" w:fill="FFFFFF"/>
        </w:rPr>
        <w:t>s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07B1F" w:rsidRPr="00585AB0">
        <w:rPr>
          <w:rFonts w:ascii="Arial" w:hAnsi="Arial" w:cs="Arial"/>
          <w:sz w:val="24"/>
          <w:szCs w:val="24"/>
          <w:shd w:val="clear" w:color="auto" w:fill="FFFFFF"/>
        </w:rPr>
        <w:t>to the website updates</w:t>
      </w:r>
    </w:p>
    <w:p w14:paraId="48908E39" w14:textId="332DDD08" w:rsidR="006B67A1" w:rsidRPr="00585AB0" w:rsidRDefault="00E07B1F" w:rsidP="00B6112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r w:rsidRPr="00585AB0">
        <w:rPr>
          <w:rFonts w:ascii="Arial" w:hAnsi="Arial" w:cs="Arial"/>
          <w:sz w:val="24"/>
          <w:szCs w:val="24"/>
          <w:shd w:val="clear" w:color="auto" w:fill="FFFFFF"/>
        </w:rPr>
        <w:t>The GWP</w:t>
      </w:r>
      <w:r w:rsidR="00B61120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objective </w:t>
      </w:r>
      <w:r w:rsidR="004262A1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is </w:t>
      </w:r>
      <w:r w:rsidR="00B61120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to </w:t>
      </w:r>
      <w:r w:rsidR="006B67A1" w:rsidRPr="00585AB0">
        <w:rPr>
          <w:rFonts w:ascii="Arial" w:hAnsi="Arial" w:cs="Arial"/>
          <w:sz w:val="24"/>
          <w:szCs w:val="24"/>
          <w:shd w:val="clear" w:color="auto" w:fill="FFFFFF"/>
        </w:rPr>
        <w:t>welcome your participation</w:t>
      </w:r>
      <w:r w:rsidR="00B61120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, wide </w:t>
      </w:r>
      <w:r w:rsidR="006B67A1" w:rsidRPr="00585AB0">
        <w:rPr>
          <w:rFonts w:ascii="Arial" w:hAnsi="Arial" w:cs="Arial"/>
          <w:sz w:val="24"/>
          <w:szCs w:val="24"/>
          <w:shd w:val="clear" w:color="auto" w:fill="FFFFFF"/>
        </w:rPr>
        <w:t>consultation &amp; interaction with our membership &amp; stakeholders</w:t>
      </w:r>
    </w:p>
    <w:p w14:paraId="5D46ED5A" w14:textId="7B04E40C" w:rsidR="005A5F41" w:rsidRPr="00585AB0" w:rsidRDefault="006B67A1" w:rsidP="005A5F4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shd w:val="clear" w:color="auto" w:fill="FFFFFF"/>
        </w:rPr>
      </w:pP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We </w:t>
      </w:r>
      <w:r w:rsidR="00B61120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also </w:t>
      </w:r>
      <w:r w:rsidR="00E07B1F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promote the 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re-discovery and documentation of our </w:t>
      </w:r>
      <w:r w:rsidR="004262A1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CIVS 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>life achievements – in print, video</w:t>
      </w:r>
      <w:r w:rsidR="004262A1" w:rsidRPr="00585AB0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digital media &amp; document</w:t>
      </w:r>
      <w:r w:rsidR="00E07B1F" w:rsidRPr="00585AB0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B61120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worthy of 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archiv</w:t>
      </w:r>
      <w:r w:rsidR="00B61120" w:rsidRPr="00585AB0">
        <w:rPr>
          <w:rFonts w:ascii="Arial" w:hAnsi="Arial" w:cs="Arial"/>
          <w:sz w:val="24"/>
          <w:szCs w:val="24"/>
          <w:shd w:val="clear" w:color="auto" w:fill="FFFFFF"/>
        </w:rPr>
        <w:t>ing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. All contributions are welcome to build our digital </w:t>
      </w:r>
      <w:r w:rsidR="00B61120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history and 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records of our voyages, photos, media releases, voyaging records, </w:t>
      </w:r>
      <w:proofErr w:type="gramStart"/>
      <w:r w:rsidRPr="00585AB0">
        <w:rPr>
          <w:rFonts w:ascii="Arial" w:hAnsi="Arial" w:cs="Arial"/>
          <w:sz w:val="24"/>
          <w:szCs w:val="24"/>
          <w:shd w:val="clear" w:color="auto" w:fill="FFFFFF"/>
        </w:rPr>
        <w:t>stories</w:t>
      </w:r>
      <w:proofErr w:type="gramEnd"/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and personal funny memories, yes these are especially welcome. Please email to </w:t>
      </w:r>
      <w:r w:rsidR="00E07B1F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Secretary 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>Byron</w:t>
      </w:r>
      <w:r w:rsidR="00E07B1F" w:rsidRPr="00585AB0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07B1F" w:rsidRPr="00585AB0">
        <w:rPr>
          <w:rFonts w:ascii="Arial" w:hAnsi="Arial" w:cs="Arial"/>
          <w:sz w:val="24"/>
          <w:szCs w:val="24"/>
          <w:shd w:val="clear" w:color="auto" w:fill="FFFFFF"/>
        </w:rPr>
        <w:t xml:space="preserve">upload them to the cloud or </w:t>
      </w:r>
      <w:r w:rsidRPr="00585AB0">
        <w:rPr>
          <w:rFonts w:ascii="Arial" w:hAnsi="Arial" w:cs="Arial"/>
          <w:sz w:val="24"/>
          <w:szCs w:val="24"/>
          <w:shd w:val="clear" w:color="auto" w:fill="FFFFFF"/>
        </w:rPr>
        <w:t>drop them off to the MCI office.</w:t>
      </w:r>
    </w:p>
    <w:sectPr w:rsidR="005A5F41" w:rsidRPr="00585A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BD76C" w14:textId="77777777" w:rsidR="0048301B" w:rsidRDefault="0048301B" w:rsidP="00B61120">
      <w:pPr>
        <w:spacing w:after="0" w:line="240" w:lineRule="auto"/>
      </w:pPr>
      <w:r>
        <w:separator/>
      </w:r>
    </w:p>
  </w:endnote>
  <w:endnote w:type="continuationSeparator" w:id="0">
    <w:p w14:paraId="74FDDC93" w14:textId="77777777" w:rsidR="0048301B" w:rsidRDefault="0048301B" w:rsidP="00B61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B5AA7" w14:textId="77777777" w:rsidR="005F082C" w:rsidRDefault="005F08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06986" w14:textId="77777777" w:rsidR="005F082C" w:rsidRDefault="005F08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70D3B" w14:textId="77777777" w:rsidR="005F082C" w:rsidRDefault="005F08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358FF" w14:textId="77777777" w:rsidR="0048301B" w:rsidRDefault="0048301B" w:rsidP="00B61120">
      <w:pPr>
        <w:spacing w:after="0" w:line="240" w:lineRule="auto"/>
      </w:pPr>
      <w:r>
        <w:separator/>
      </w:r>
    </w:p>
  </w:footnote>
  <w:footnote w:type="continuationSeparator" w:id="0">
    <w:p w14:paraId="4EC1BF9B" w14:textId="77777777" w:rsidR="0048301B" w:rsidRDefault="0048301B" w:rsidP="00B611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241B4" w14:textId="77C230FC" w:rsidR="005F082C" w:rsidRDefault="005F08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7CB24" w14:textId="6FDE1986" w:rsidR="005F082C" w:rsidRDefault="005F08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4AAE" w14:textId="72887374" w:rsidR="005F082C" w:rsidRDefault="005F08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E5AE2"/>
    <w:multiLevelType w:val="hybridMultilevel"/>
    <w:tmpl w:val="ABAA0A38"/>
    <w:lvl w:ilvl="0" w:tplc="1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A46A9"/>
    <w:multiLevelType w:val="hybridMultilevel"/>
    <w:tmpl w:val="E0B078CE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216A24"/>
    <w:multiLevelType w:val="hybridMultilevel"/>
    <w:tmpl w:val="7E4E168C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>
      <w:start w:val="1"/>
      <w:numFmt w:val="lowerLetter"/>
      <w:lvlText w:val="%2."/>
      <w:lvlJc w:val="left"/>
      <w:pPr>
        <w:ind w:left="1440" w:hanging="360"/>
      </w:pPr>
    </w:lvl>
    <w:lvl w:ilvl="2" w:tplc="1409001B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9CF"/>
    <w:rsid w:val="0000269A"/>
    <w:rsid w:val="00110D0B"/>
    <w:rsid w:val="001375ED"/>
    <w:rsid w:val="00182D25"/>
    <w:rsid w:val="001F5CEE"/>
    <w:rsid w:val="002216B3"/>
    <w:rsid w:val="00246DF6"/>
    <w:rsid w:val="0027711A"/>
    <w:rsid w:val="00277442"/>
    <w:rsid w:val="002A5C7D"/>
    <w:rsid w:val="002C77EC"/>
    <w:rsid w:val="002D3B3F"/>
    <w:rsid w:val="002E2672"/>
    <w:rsid w:val="00357B3E"/>
    <w:rsid w:val="00365C82"/>
    <w:rsid w:val="0039070B"/>
    <w:rsid w:val="00424E57"/>
    <w:rsid w:val="004262A1"/>
    <w:rsid w:val="004344AF"/>
    <w:rsid w:val="0048301B"/>
    <w:rsid w:val="004E5804"/>
    <w:rsid w:val="0051749A"/>
    <w:rsid w:val="00585AB0"/>
    <w:rsid w:val="005A5F41"/>
    <w:rsid w:val="005E1777"/>
    <w:rsid w:val="005F082C"/>
    <w:rsid w:val="006B67A1"/>
    <w:rsid w:val="0074375A"/>
    <w:rsid w:val="008029CF"/>
    <w:rsid w:val="0081703D"/>
    <w:rsid w:val="00854ABA"/>
    <w:rsid w:val="00874C44"/>
    <w:rsid w:val="008B5FB4"/>
    <w:rsid w:val="008C109C"/>
    <w:rsid w:val="008E127F"/>
    <w:rsid w:val="00942FA0"/>
    <w:rsid w:val="009C5AD5"/>
    <w:rsid w:val="00AE414F"/>
    <w:rsid w:val="00B23580"/>
    <w:rsid w:val="00B413CC"/>
    <w:rsid w:val="00B61120"/>
    <w:rsid w:val="00BB050D"/>
    <w:rsid w:val="00CA490B"/>
    <w:rsid w:val="00CB2FF4"/>
    <w:rsid w:val="00CF5B9D"/>
    <w:rsid w:val="00D63550"/>
    <w:rsid w:val="00E07B1F"/>
    <w:rsid w:val="00E84C1B"/>
    <w:rsid w:val="00EC7EC3"/>
    <w:rsid w:val="00EE3DBD"/>
    <w:rsid w:val="00EF74D0"/>
    <w:rsid w:val="00F0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318917"/>
  <w15:chartTrackingRefBased/>
  <w15:docId w15:val="{43E7A57B-E390-410D-9EF3-A777A559F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D25"/>
    <w:pPr>
      <w:ind w:left="720"/>
      <w:contextualSpacing/>
    </w:pPr>
  </w:style>
  <w:style w:type="paragraph" w:styleId="NoSpacing">
    <w:name w:val="No Spacing"/>
    <w:uiPriority w:val="1"/>
    <w:qFormat/>
    <w:rsid w:val="00182D2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611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120"/>
  </w:style>
  <w:style w:type="paragraph" w:styleId="Footer">
    <w:name w:val="footer"/>
    <w:basedOn w:val="Normal"/>
    <w:link w:val="FooterChar"/>
    <w:uiPriority w:val="99"/>
    <w:unhideWhenUsed/>
    <w:rsid w:val="00B611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1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Tierney</dc:creator>
  <cp:keywords/>
  <dc:description/>
  <cp:lastModifiedBy>John Tierney</cp:lastModifiedBy>
  <cp:revision>2</cp:revision>
  <dcterms:created xsi:type="dcterms:W3CDTF">2021-10-07T19:25:00Z</dcterms:created>
  <dcterms:modified xsi:type="dcterms:W3CDTF">2021-10-07T19:25:00Z</dcterms:modified>
</cp:coreProperties>
</file>